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DDA4E" w14:textId="7FA06FF0" w:rsidR="005A1F12" w:rsidRDefault="005A1F12" w:rsidP="005A1F12">
      <w:pPr>
        <w:jc w:val="center"/>
        <w:rPr>
          <w:rFonts w:ascii="Calibri" w:eastAsia="MS Mincho" w:hAnsi="Calibri" w:cs="Times New Roman"/>
          <w:b/>
          <w:sz w:val="32"/>
          <w:szCs w:val="28"/>
        </w:rPr>
      </w:pPr>
    </w:p>
    <w:p w14:paraId="20129467" w14:textId="4F0CED7C" w:rsidR="00FC2B78" w:rsidRDefault="00FC2B78" w:rsidP="00FC2B78">
      <w:pPr>
        <w:autoSpaceDE w:val="0"/>
        <w:autoSpaceDN w:val="0"/>
      </w:pPr>
      <w:r>
        <w:t>Pressetext:</w:t>
      </w:r>
    </w:p>
    <w:p w14:paraId="03D4011F" w14:textId="77777777" w:rsidR="00FC2B78" w:rsidRDefault="00FC2B78" w:rsidP="00FC2B78">
      <w:pPr>
        <w:rPr>
          <w:b/>
          <w:bCs/>
        </w:rPr>
      </w:pPr>
    </w:p>
    <w:p w14:paraId="773BC399" w14:textId="77777777" w:rsidR="00FC2B78" w:rsidRDefault="00FC2B78" w:rsidP="00FC2B78">
      <w:bookmarkStart w:id="0" w:name="_Hlk103165499"/>
      <w:r>
        <w:rPr>
          <w:b/>
          <w:bCs/>
        </w:rPr>
        <w:t>75. Frühjahrstagung des INMM</w:t>
      </w:r>
      <w:r>
        <w:t xml:space="preserve"> – Institut für Neue Musik und Musikerziehung Darmstadt</w:t>
      </w:r>
    </w:p>
    <w:p w14:paraId="4ACBAD68" w14:textId="77777777" w:rsidR="00FC2B78" w:rsidRDefault="00FC2B78" w:rsidP="00FC2B78">
      <w:pPr>
        <w:rPr>
          <w:b/>
          <w:bCs/>
          <w:sz w:val="36"/>
          <w:szCs w:val="36"/>
        </w:rPr>
      </w:pPr>
      <w:r>
        <w:rPr>
          <w:b/>
          <w:bCs/>
          <w:sz w:val="36"/>
          <w:szCs w:val="36"/>
        </w:rPr>
        <w:t xml:space="preserve">Aufs Spiel gesetzt. Interpretation im Fokus </w:t>
      </w:r>
    </w:p>
    <w:p w14:paraId="02C84D1F" w14:textId="77777777" w:rsidR="00FC2B78" w:rsidRDefault="00FC2B78" w:rsidP="00FC2B78">
      <w:pPr>
        <w:rPr>
          <w:sz w:val="20"/>
          <w:szCs w:val="20"/>
        </w:rPr>
      </w:pPr>
      <w:r>
        <w:t>Donnerstag, 16. Juni bis Sonntag 19. Juni 2022</w:t>
      </w:r>
    </w:p>
    <w:p w14:paraId="594345AC" w14:textId="77777777" w:rsidR="00FC2B78" w:rsidRDefault="00FC2B78" w:rsidP="00FC2B78">
      <w:pPr>
        <w:autoSpaceDE w:val="0"/>
        <w:autoSpaceDN w:val="0"/>
      </w:pPr>
    </w:p>
    <w:p w14:paraId="04D4C629" w14:textId="77777777" w:rsidR="00FC2B78" w:rsidRDefault="00FC2B78" w:rsidP="00FC2B78">
      <w:pPr>
        <w:autoSpaceDE w:val="0"/>
        <w:autoSpaceDN w:val="0"/>
      </w:pPr>
      <w:r>
        <w:t xml:space="preserve">Veranstaltungsort: Akademie für Tonkunst, </w:t>
      </w:r>
      <w:proofErr w:type="spellStart"/>
      <w:r>
        <w:t>Ludwigshöhstraße</w:t>
      </w:r>
      <w:proofErr w:type="spellEnd"/>
      <w:r>
        <w:t xml:space="preserve"> 120, 64285 Darmstadt </w:t>
      </w:r>
    </w:p>
    <w:p w14:paraId="71C2C1DF" w14:textId="77777777" w:rsidR="00FC2B78" w:rsidRDefault="00FC2B78" w:rsidP="00FC2B78">
      <w:pPr>
        <w:jc w:val="both"/>
      </w:pPr>
    </w:p>
    <w:p w14:paraId="68654707" w14:textId="77777777" w:rsidR="00FC2B78" w:rsidRPr="00EA1674" w:rsidRDefault="00FC2B78" w:rsidP="00FC2B78">
      <w:pPr>
        <w:autoSpaceDE w:val="0"/>
        <w:autoSpaceDN w:val="0"/>
        <w:jc w:val="both"/>
      </w:pPr>
      <w:r w:rsidRPr="00EA1674">
        <w:t>Vom 16. bis 19. Juni 2022 veranstaltet das Institut für Neue Musik und Musikerziehung (INMM) in der Darmstädter Akademie für Tonkunst seine 75. Frühjahrstagung.</w:t>
      </w:r>
    </w:p>
    <w:p w14:paraId="1062D50D" w14:textId="77777777" w:rsidR="00FC2B78" w:rsidRDefault="00FC2B78" w:rsidP="00FC2B78">
      <w:pPr>
        <w:rPr>
          <w:bdr w:val="none" w:sz="0" w:space="0" w:color="auto" w:frame="1"/>
        </w:rPr>
      </w:pPr>
      <w:r w:rsidRPr="00EA1674">
        <w:rPr>
          <w:bdr w:val="none" w:sz="0" w:space="0" w:color="auto" w:frame="1"/>
        </w:rPr>
        <w:t xml:space="preserve">Die Tagung thematisiert die Wandlungen von Interpretation und für </w:t>
      </w:r>
      <w:proofErr w:type="spellStart"/>
      <w:proofErr w:type="gramStart"/>
      <w:r w:rsidRPr="00EA1674">
        <w:rPr>
          <w:bdr w:val="none" w:sz="0" w:space="0" w:color="auto" w:frame="1"/>
        </w:rPr>
        <w:t>Interpret:innen</w:t>
      </w:r>
      <w:proofErr w:type="spellEnd"/>
      <w:proofErr w:type="gramEnd"/>
      <w:r w:rsidRPr="00EA1674">
        <w:rPr>
          <w:bdr w:val="none" w:sz="0" w:space="0" w:color="auto" w:frame="1"/>
        </w:rPr>
        <w:t xml:space="preserve"> in der Neuen Musik und beleuchtet die Perspektiven, die sich für heutige </w:t>
      </w:r>
      <w:proofErr w:type="spellStart"/>
      <w:r w:rsidRPr="00EA1674">
        <w:rPr>
          <w:bdr w:val="none" w:sz="0" w:space="0" w:color="auto" w:frame="1"/>
        </w:rPr>
        <w:t>Komponist:innen</w:t>
      </w:r>
      <w:proofErr w:type="spellEnd"/>
      <w:r w:rsidRPr="00EA1674">
        <w:rPr>
          <w:bdr w:val="none" w:sz="0" w:space="0" w:color="auto" w:frame="1"/>
        </w:rPr>
        <w:t xml:space="preserve"> und </w:t>
      </w:r>
      <w:proofErr w:type="spellStart"/>
      <w:r w:rsidRPr="00EA1674">
        <w:rPr>
          <w:bdr w:val="none" w:sz="0" w:space="0" w:color="auto" w:frame="1"/>
        </w:rPr>
        <w:t>Musiker:innen</w:t>
      </w:r>
      <w:proofErr w:type="spellEnd"/>
      <w:r w:rsidRPr="00EA1674">
        <w:rPr>
          <w:bdr w:val="none" w:sz="0" w:space="0" w:color="auto" w:frame="1"/>
        </w:rPr>
        <w:t xml:space="preserve"> aus diesen Entwicklungen ergeben. Veränderte Konzertformate, Digitalisierung und Globalisierung haben das bisherige Bild von Aufführung und Interpretation transformiert: Was geschieht, wenn </w:t>
      </w:r>
      <w:proofErr w:type="spellStart"/>
      <w:proofErr w:type="gramStart"/>
      <w:r w:rsidRPr="00EA1674">
        <w:rPr>
          <w:bdr w:val="none" w:sz="0" w:space="0" w:color="auto" w:frame="1"/>
        </w:rPr>
        <w:t>Musiker:innen</w:t>
      </w:r>
      <w:proofErr w:type="spellEnd"/>
      <w:proofErr w:type="gramEnd"/>
      <w:r w:rsidRPr="00EA1674">
        <w:rPr>
          <w:bdr w:val="none" w:sz="0" w:space="0" w:color="auto" w:frame="1"/>
        </w:rPr>
        <w:t xml:space="preserve"> nicht mehr primär als </w:t>
      </w:r>
      <w:proofErr w:type="spellStart"/>
      <w:r w:rsidRPr="00EA1674">
        <w:rPr>
          <w:bdr w:val="none" w:sz="0" w:space="0" w:color="auto" w:frame="1"/>
        </w:rPr>
        <w:t>Vermittler:innen</w:t>
      </w:r>
      <w:proofErr w:type="spellEnd"/>
      <w:r w:rsidRPr="00EA1674">
        <w:rPr>
          <w:bdr w:val="none" w:sz="0" w:space="0" w:color="auto" w:frame="1"/>
        </w:rPr>
        <w:t xml:space="preserve"> eines Werks fungieren, sondern ihre sozialen Interaktionen mit musikalischen Mitteln zur Erscheinung bringen? Wie verändern sich performative Akte in unterschiedlichen </w:t>
      </w:r>
      <w:r w:rsidRPr="00EA1674">
        <w:t>Konzertformaten</w:t>
      </w:r>
      <w:r w:rsidRPr="00EA1674">
        <w:rPr>
          <w:bdr w:val="none" w:sz="0" w:space="0" w:color="auto" w:frame="1"/>
        </w:rPr>
        <w:t xml:space="preserve">? Was wird aus der Eigenständigkeit und Individualität von </w:t>
      </w:r>
      <w:proofErr w:type="spellStart"/>
      <w:proofErr w:type="gramStart"/>
      <w:r w:rsidRPr="00EA1674">
        <w:rPr>
          <w:bdr w:val="none" w:sz="0" w:space="0" w:color="auto" w:frame="1"/>
        </w:rPr>
        <w:t>Interpret:innen</w:t>
      </w:r>
      <w:proofErr w:type="spellEnd"/>
      <w:proofErr w:type="gramEnd"/>
      <w:r w:rsidRPr="00EA1674">
        <w:rPr>
          <w:bdr w:val="none" w:sz="0" w:space="0" w:color="auto" w:frame="1"/>
        </w:rPr>
        <w:t>, wenn ihr musikalisches Handeln durch Live-Elektronik verändert oder bewusst aufgebrochen wird?</w:t>
      </w:r>
      <w:r>
        <w:rPr>
          <w:bdr w:val="none" w:sz="0" w:space="0" w:color="auto" w:frame="1"/>
        </w:rPr>
        <w:t xml:space="preserve"> </w:t>
      </w:r>
    </w:p>
    <w:p w14:paraId="3A9410B7" w14:textId="77777777" w:rsidR="00FC2B78" w:rsidRDefault="00FC2B78" w:rsidP="00FC2B78">
      <w:pPr>
        <w:rPr>
          <w:bdr w:val="none" w:sz="0" w:space="0" w:color="auto" w:frame="1"/>
        </w:rPr>
      </w:pPr>
    </w:p>
    <w:p w14:paraId="5D5210C6" w14:textId="77777777" w:rsidR="00FC2B78" w:rsidRPr="00EA1674" w:rsidRDefault="00FC2B78" w:rsidP="00FC2B78">
      <w:pPr>
        <w:rPr>
          <w:bdr w:val="none" w:sz="0" w:space="0" w:color="auto" w:frame="1"/>
        </w:rPr>
      </w:pPr>
      <w:r w:rsidRPr="00EA1674">
        <w:rPr>
          <w:bdr w:val="none" w:sz="0" w:space="0" w:color="auto" w:frame="1"/>
        </w:rPr>
        <w:t xml:space="preserve">Es ist das Ziel der Tagung, prominente </w:t>
      </w:r>
      <w:proofErr w:type="spellStart"/>
      <w:proofErr w:type="gramStart"/>
      <w:r w:rsidRPr="00EA1674">
        <w:rPr>
          <w:bdr w:val="none" w:sz="0" w:space="0" w:color="auto" w:frame="1"/>
        </w:rPr>
        <w:t>Musiker:innen</w:t>
      </w:r>
      <w:proofErr w:type="spellEnd"/>
      <w:proofErr w:type="gramEnd"/>
      <w:r w:rsidRPr="00EA1674">
        <w:rPr>
          <w:bdr w:val="none" w:sz="0" w:space="0" w:color="auto" w:frame="1"/>
        </w:rPr>
        <w:t xml:space="preserve">, Ensembles und </w:t>
      </w:r>
      <w:proofErr w:type="spellStart"/>
      <w:r w:rsidRPr="00EA1674">
        <w:rPr>
          <w:bdr w:val="none" w:sz="0" w:space="0" w:color="auto" w:frame="1"/>
        </w:rPr>
        <w:t>Komponist:innen</w:t>
      </w:r>
      <w:proofErr w:type="spellEnd"/>
      <w:r w:rsidRPr="00EA1674">
        <w:rPr>
          <w:bdr w:val="none" w:sz="0" w:space="0" w:color="auto" w:frame="1"/>
        </w:rPr>
        <w:t>, an denen sich der Wandel des Interpretationsverständnisses exemplarisch ablesen lässt, vorzustellen und in Hinblick auf ihr Selbstverständnis zu befragen. Zugleich sollen diese Positionen vor dem Hintergrund der jüngsten Musikgeschichte, aber auch unter besonderer Berücksichtigung der Geschichte des INMM historisch kontextualisiert werden.</w:t>
      </w:r>
    </w:p>
    <w:bookmarkEnd w:id="0"/>
    <w:p w14:paraId="305A6308" w14:textId="77777777" w:rsidR="00FC2B78" w:rsidRPr="00EA1674" w:rsidRDefault="00FC2B78" w:rsidP="00FC2B78"/>
    <w:p w14:paraId="1696015A" w14:textId="77777777" w:rsidR="00FC2B78" w:rsidRPr="00EA1674" w:rsidRDefault="00FC2B78" w:rsidP="00FC2B78">
      <w:r w:rsidRPr="00EA1674">
        <w:t>Vier Konzerte beleuchten zentrale Aspekte der Thematik.</w:t>
      </w:r>
    </w:p>
    <w:p w14:paraId="13BE8C33" w14:textId="77777777" w:rsidR="00FC2B78" w:rsidRPr="00EA1674" w:rsidRDefault="00FC2B78" w:rsidP="00FC2B78">
      <w:r w:rsidRPr="00EA1674">
        <w:t xml:space="preserve">Das </w:t>
      </w:r>
      <w:proofErr w:type="spellStart"/>
      <w:r w:rsidRPr="00EA1674">
        <w:t>Nadar</w:t>
      </w:r>
      <w:proofErr w:type="spellEnd"/>
      <w:r w:rsidRPr="00EA1674">
        <w:t xml:space="preserve"> </w:t>
      </w:r>
      <w:proofErr w:type="spellStart"/>
      <w:r w:rsidRPr="00EA1674">
        <w:t>ensemble</w:t>
      </w:r>
      <w:proofErr w:type="spellEnd"/>
      <w:r w:rsidRPr="00EA1674">
        <w:t xml:space="preserve"> präsentiert Stücke, in denen neue Rollenverständnisse thematisiert werden, sowohl die der </w:t>
      </w:r>
      <w:proofErr w:type="spellStart"/>
      <w:proofErr w:type="gramStart"/>
      <w:r w:rsidRPr="00EA1674">
        <w:t>Interpret:innen</w:t>
      </w:r>
      <w:proofErr w:type="spellEnd"/>
      <w:proofErr w:type="gramEnd"/>
      <w:r w:rsidRPr="00EA1674">
        <w:t xml:space="preserve"> als auch der </w:t>
      </w:r>
      <w:proofErr w:type="spellStart"/>
      <w:r w:rsidRPr="00EA1674">
        <w:t>Dirigent:innen</w:t>
      </w:r>
      <w:proofErr w:type="spellEnd"/>
      <w:r w:rsidRPr="00EA1674">
        <w:t xml:space="preserve">. Im Nachtkonzert begegnen sich die erfahrenen Improvisatoren Frank </w:t>
      </w:r>
      <w:proofErr w:type="spellStart"/>
      <w:r w:rsidRPr="00EA1674">
        <w:t>Gratkowski</w:t>
      </w:r>
      <w:proofErr w:type="spellEnd"/>
      <w:r w:rsidRPr="00EA1674">
        <w:t xml:space="preserve"> und Stefan </w:t>
      </w:r>
      <w:proofErr w:type="spellStart"/>
      <w:r w:rsidRPr="00EA1674">
        <w:t>Prins</w:t>
      </w:r>
      <w:proofErr w:type="spellEnd"/>
      <w:r w:rsidRPr="00EA1674">
        <w:t xml:space="preserve"> mit einem eigens dafür entwickelten Programm. Die renommierte Pianistin Rei Nakamura leuchtet mit ihrem „Hybridpiano“-Konzept die Kontaktstellen zwischen </w:t>
      </w:r>
      <w:proofErr w:type="spellStart"/>
      <w:r w:rsidRPr="00EA1674">
        <w:t>Spieler:in</w:t>
      </w:r>
      <w:proofErr w:type="spellEnd"/>
      <w:r w:rsidRPr="00EA1674">
        <w:t xml:space="preserve"> und Instrument in einer fesselnden Interaktion zwischen Klavier- und Körperklängen neu aus. </w:t>
      </w:r>
      <w:bookmarkStart w:id="1" w:name="_Hlk103166268"/>
    </w:p>
    <w:p w14:paraId="10154457" w14:textId="77777777" w:rsidR="00FC2B78" w:rsidRPr="00EA1674" w:rsidRDefault="00FC2B78" w:rsidP="00FC2B78"/>
    <w:p w14:paraId="1AEB7FD8" w14:textId="77777777" w:rsidR="00FC2B78" w:rsidRPr="00EA1674" w:rsidRDefault="00FC2B78" w:rsidP="00FC2B78">
      <w:r w:rsidRPr="00EA1674">
        <w:t xml:space="preserve">Das Ensemble der  Internationalen Ensemble Modern Akademie (IEMA-Ensemble 2021/22) wird in einem mehrtägigen Work-in-progress unter Leitung von Frank </w:t>
      </w:r>
      <w:proofErr w:type="spellStart"/>
      <w:r w:rsidRPr="00EA1674">
        <w:t>Gratkowski</w:t>
      </w:r>
      <w:proofErr w:type="spellEnd"/>
      <w:r w:rsidRPr="00EA1674">
        <w:t xml:space="preserve"> die Grenzen zwischen zeitgenössischer Klassik, Avant Jazz und kreativer Musik ausloten, sich dabei neuen Herausforderungen an das eigene Rollenverständnis als </w:t>
      </w:r>
      <w:proofErr w:type="spellStart"/>
      <w:r w:rsidRPr="00EA1674">
        <w:t>Musiker:innen</w:t>
      </w:r>
      <w:proofErr w:type="spellEnd"/>
      <w:r w:rsidRPr="00EA1674">
        <w:t xml:space="preserve"> stellen und dies im Abschlusskonzert</w:t>
      </w:r>
      <w:r w:rsidRPr="00EA1674">
        <w:rPr>
          <w:rStyle w:val="apple-converted-space"/>
        </w:rPr>
        <w:t> </w:t>
      </w:r>
      <w:proofErr w:type="spellStart"/>
      <w:r w:rsidRPr="00EA1674">
        <w:rPr>
          <w:i/>
          <w:iCs/>
        </w:rPr>
        <w:t>Signs</w:t>
      </w:r>
      <w:proofErr w:type="spellEnd"/>
      <w:r w:rsidRPr="00EA1674">
        <w:rPr>
          <w:i/>
          <w:iCs/>
        </w:rPr>
        <w:t xml:space="preserve"> and Messages Instant </w:t>
      </w:r>
      <w:proofErr w:type="spellStart"/>
      <w:r w:rsidRPr="00EA1674">
        <w:rPr>
          <w:i/>
          <w:iCs/>
        </w:rPr>
        <w:t>Composing</w:t>
      </w:r>
      <w:proofErr w:type="spellEnd"/>
      <w:r w:rsidRPr="00EA1674">
        <w:rPr>
          <w:i/>
          <w:iCs/>
        </w:rPr>
        <w:t xml:space="preserve"> und anderes</w:t>
      </w:r>
      <w:r w:rsidRPr="00EA1674">
        <w:rPr>
          <w:rStyle w:val="apple-converted-space"/>
          <w:i/>
          <w:iCs/>
        </w:rPr>
        <w:t> </w:t>
      </w:r>
      <w:r w:rsidRPr="00EA1674">
        <w:t>p</w:t>
      </w:r>
      <w:r w:rsidRPr="00EA1674">
        <w:rPr>
          <w:iCs/>
        </w:rPr>
        <w:t>räsentieren.</w:t>
      </w:r>
    </w:p>
    <w:bookmarkEnd w:id="1"/>
    <w:p w14:paraId="57944AD3" w14:textId="77777777" w:rsidR="00FC2B78" w:rsidRPr="00EA1674" w:rsidRDefault="00FC2B78" w:rsidP="00FC2B78"/>
    <w:p w14:paraId="6F0753D2" w14:textId="77777777" w:rsidR="00FC2B78" w:rsidRPr="00EA1674" w:rsidRDefault="00FC2B78" w:rsidP="00FC2B78">
      <w:r w:rsidRPr="00EA1674">
        <w:t xml:space="preserve">Ein Workshop speziell für </w:t>
      </w:r>
      <w:proofErr w:type="spellStart"/>
      <w:proofErr w:type="gramStart"/>
      <w:r w:rsidRPr="00EA1674">
        <w:t>Schulmusiker</w:t>
      </w:r>
      <w:r>
        <w:t>:innen</w:t>
      </w:r>
      <w:proofErr w:type="spellEnd"/>
      <w:proofErr w:type="gramEnd"/>
      <w:r w:rsidRPr="00EA1674">
        <w:t xml:space="preserve"> ist dem Eröffnungsabend der Tagung vorangestellt. Parallel zum Tagungsgeschehen finden zwei Kurse zur altersgerechten Vermittlung Neuer Musik durch praktische Arbeit statt: das „Wiesenkonzert“ für Kindergartenkinder (findet eine Woche vorher statt) und "Campus Neue Musik" für Kinder und Jugendliche.</w:t>
      </w:r>
    </w:p>
    <w:p w14:paraId="13F0CF9D" w14:textId="39D96B9E" w:rsidR="00FC2B78" w:rsidRPr="00EA1674" w:rsidRDefault="00FC2B78" w:rsidP="00FC2B78">
      <w:r w:rsidRPr="00EA1674">
        <w:rPr>
          <w:color w:val="000000"/>
        </w:rPr>
        <w:t xml:space="preserve">Informationen und Anmeldeformular: </w:t>
      </w:r>
      <w:hyperlink r:id="rId7" w:history="1">
        <w:r w:rsidRPr="00EA1674">
          <w:rPr>
            <w:rStyle w:val="Hyperlink"/>
          </w:rPr>
          <w:t>www.neue-musik.org</w:t>
        </w:r>
      </w:hyperlink>
      <w:r w:rsidRPr="00EA1674">
        <w:rPr>
          <w:color w:val="000000"/>
        </w:rPr>
        <w:t>   Kontakt: Margret Poore</w:t>
      </w:r>
    </w:p>
    <w:p w14:paraId="3BF23940" w14:textId="77777777" w:rsidR="00710D9A" w:rsidRDefault="00710D9A" w:rsidP="00FC2B78"/>
    <w:p w14:paraId="568B11C8" w14:textId="77777777" w:rsidR="00710D9A" w:rsidRDefault="00710D9A" w:rsidP="00710D9A">
      <w:pPr>
        <w:jc w:val="both"/>
      </w:pPr>
      <w:r>
        <w:t xml:space="preserve">Weitere Informationen finden Sie auf unserer Website </w:t>
      </w:r>
      <w:hyperlink r:id="rId8" w:history="1">
        <w:r>
          <w:rPr>
            <w:rStyle w:val="Hyperlink"/>
          </w:rPr>
          <w:t>www.neue-musik.org</w:t>
        </w:r>
      </w:hyperlink>
      <w:r>
        <w:t xml:space="preserve"> und auf </w:t>
      </w:r>
      <w:hyperlink r:id="rId9" w:history="1">
        <w:r>
          <w:rPr>
            <w:rStyle w:val="Hyperlink"/>
          </w:rPr>
          <w:t>Facebook</w:t>
        </w:r>
      </w:hyperlink>
    </w:p>
    <w:p w14:paraId="30361513" w14:textId="25D35791" w:rsidR="00710D9A" w:rsidRDefault="00710D9A" w:rsidP="00710D9A">
      <w:pPr>
        <w:jc w:val="both"/>
      </w:pPr>
    </w:p>
    <w:p w14:paraId="1F1C02BE" w14:textId="45132A6C" w:rsidR="002F45DF" w:rsidRDefault="002F45DF" w:rsidP="009F414C">
      <w:pPr>
        <w:rPr>
          <w:b/>
          <w:sz w:val="28"/>
        </w:rPr>
      </w:pPr>
      <w:bookmarkStart w:id="2" w:name="_GoBack"/>
      <w:bookmarkEnd w:id="2"/>
    </w:p>
    <w:sectPr w:rsidR="002F45DF" w:rsidSect="009F414C">
      <w:headerReference w:type="default" r:id="rId10"/>
      <w:pgSz w:w="11906" w:h="16838"/>
      <w:pgMar w:top="1417" w:right="1417" w:bottom="709" w:left="1417"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04C57" w14:textId="77777777" w:rsidR="00930C38" w:rsidRDefault="00930C38" w:rsidP="007E1630">
      <w:pPr>
        <w:spacing w:line="240" w:lineRule="auto"/>
      </w:pPr>
      <w:r>
        <w:separator/>
      </w:r>
    </w:p>
  </w:endnote>
  <w:endnote w:type="continuationSeparator" w:id="0">
    <w:p w14:paraId="56E11CB5" w14:textId="77777777" w:rsidR="00930C38" w:rsidRDefault="00930C38" w:rsidP="007E1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C3113" w14:textId="77777777" w:rsidR="00930C38" w:rsidRDefault="00930C38" w:rsidP="007E1630">
      <w:pPr>
        <w:spacing w:line="240" w:lineRule="auto"/>
      </w:pPr>
      <w:r>
        <w:separator/>
      </w:r>
    </w:p>
  </w:footnote>
  <w:footnote w:type="continuationSeparator" w:id="0">
    <w:p w14:paraId="4FB52C67" w14:textId="77777777" w:rsidR="00930C38" w:rsidRDefault="00930C38" w:rsidP="007E16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469A" w14:textId="65C07A83" w:rsidR="002C58BB" w:rsidRDefault="002C58BB" w:rsidP="008E3DB1">
    <w:pPr>
      <w:tabs>
        <w:tab w:val="left" w:pos="1812"/>
        <w:tab w:val="left" w:pos="1985"/>
        <w:tab w:val="left" w:pos="5103"/>
        <w:tab w:val="decimal" w:pos="7371"/>
      </w:tabs>
      <w:spacing w:line="160" w:lineRule="atLeast"/>
      <w:rPr>
        <w:rFonts w:ascii="Arial" w:eastAsia="Times New Roman" w:hAnsi="Arial" w:cs="Times New Roman"/>
        <w:spacing w:val="-14"/>
        <w:sz w:val="20"/>
        <w:szCs w:val="20"/>
        <w:lang w:eastAsia="de-DE"/>
      </w:rPr>
    </w:pPr>
    <w:r w:rsidRPr="008E3DB1">
      <w:rPr>
        <w:rFonts w:ascii="Arial" w:eastAsia="Times New Roman" w:hAnsi="Arial" w:cs="Times New Roman"/>
        <w:noProof/>
        <w:spacing w:val="-14"/>
        <w:sz w:val="20"/>
        <w:szCs w:val="20"/>
        <w:lang w:eastAsia="de-DE"/>
      </w:rPr>
      <mc:AlternateContent>
        <mc:Choice Requires="wps">
          <w:drawing>
            <wp:anchor distT="45720" distB="45720" distL="114300" distR="114300" simplePos="0" relativeHeight="251661312" behindDoc="0" locked="0" layoutInCell="1" allowOverlap="1" wp14:anchorId="371AE6C4" wp14:editId="3EA75901">
              <wp:simplePos x="0" y="0"/>
              <wp:positionH relativeFrom="column">
                <wp:posOffset>1149985</wp:posOffset>
              </wp:positionH>
              <wp:positionV relativeFrom="paragraph">
                <wp:posOffset>-87630</wp:posOffset>
              </wp:positionV>
              <wp:extent cx="3977640" cy="308610"/>
              <wp:effectExtent l="0" t="0" r="381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308610"/>
                      </a:xfrm>
                      <a:prstGeom prst="rect">
                        <a:avLst/>
                      </a:prstGeom>
                      <a:solidFill>
                        <a:srgbClr val="FFFFFF"/>
                      </a:solidFill>
                      <a:ln w="9525">
                        <a:noFill/>
                        <a:miter lim="800000"/>
                        <a:headEnd/>
                        <a:tailEnd/>
                      </a:ln>
                    </wps:spPr>
                    <wps:txbx>
                      <w:txbxContent>
                        <w:p w14:paraId="7B127720" w14:textId="2CC221AF" w:rsidR="008E3DB1" w:rsidRDefault="008E3DB1" w:rsidP="008E3DB1">
                          <w:pPr>
                            <w:rPr>
                              <w:rFonts w:ascii="Arial" w:eastAsia="Times New Roman" w:hAnsi="Arial" w:cs="Times New Roman"/>
                              <w:spacing w:val="-14"/>
                              <w:sz w:val="20"/>
                              <w:szCs w:val="20"/>
                              <w:lang w:eastAsia="de-DE"/>
                            </w:rPr>
                          </w:pPr>
                          <w:r>
                            <w:rPr>
                              <w:rFonts w:ascii="Arial" w:eastAsia="Times New Roman" w:hAnsi="Arial" w:cs="Times New Roman"/>
                              <w:spacing w:val="-14"/>
                              <w:sz w:val="20"/>
                              <w:szCs w:val="20"/>
                              <w:lang w:eastAsia="de-DE"/>
                            </w:rPr>
                            <w:t xml:space="preserve">Institut für Neue Musik und Musikerziehung </w:t>
                          </w:r>
                          <w:r w:rsidRPr="008E3DB1">
                            <w:rPr>
                              <w:rFonts w:ascii="Arial" w:eastAsia="Times New Roman" w:hAnsi="Arial" w:cs="Times New Roman"/>
                              <w:b/>
                              <w:spacing w:val="-14"/>
                              <w:sz w:val="20"/>
                              <w:szCs w:val="20"/>
                              <w:lang w:eastAsia="de-DE"/>
                            </w:rPr>
                            <w:t>|</w:t>
                          </w:r>
                          <w:r>
                            <w:rPr>
                              <w:rFonts w:ascii="Arial" w:eastAsia="Times New Roman" w:hAnsi="Arial" w:cs="Times New Roman"/>
                              <w:b/>
                              <w:spacing w:val="-14"/>
                              <w:sz w:val="20"/>
                              <w:szCs w:val="20"/>
                              <w:lang w:eastAsia="de-DE"/>
                            </w:rPr>
                            <w:t xml:space="preserve"> </w:t>
                          </w:r>
                          <w:r w:rsidRPr="008E3DB1">
                            <w:rPr>
                              <w:rFonts w:ascii="Arial" w:eastAsia="Times New Roman" w:hAnsi="Arial" w:cs="Times New Roman"/>
                              <w:spacing w:val="-14"/>
                              <w:sz w:val="20"/>
                              <w:szCs w:val="20"/>
                              <w:lang w:eastAsia="de-DE"/>
                            </w:rPr>
                            <w:t xml:space="preserve">Olbrichweg 15 </w:t>
                          </w:r>
                          <w:r w:rsidRPr="008E3DB1">
                            <w:rPr>
                              <w:rFonts w:ascii="Arial" w:eastAsia="Times New Roman" w:hAnsi="Arial" w:cs="Times New Roman"/>
                              <w:b/>
                              <w:spacing w:val="-14"/>
                              <w:sz w:val="20"/>
                              <w:szCs w:val="20"/>
                              <w:lang w:eastAsia="de-DE"/>
                            </w:rPr>
                            <w:t>|</w:t>
                          </w:r>
                          <w:r w:rsidRPr="008E3DB1">
                            <w:rPr>
                              <w:rFonts w:ascii="Arial" w:eastAsia="Times New Roman" w:hAnsi="Arial" w:cs="Times New Roman"/>
                              <w:spacing w:val="-14"/>
                              <w:sz w:val="20"/>
                              <w:szCs w:val="20"/>
                              <w:lang w:eastAsia="de-DE"/>
                            </w:rPr>
                            <w:t xml:space="preserve"> 64287 Darmstadt</w:t>
                          </w:r>
                        </w:p>
                        <w:p w14:paraId="2E92FA50" w14:textId="57998A54" w:rsidR="008E3DB1" w:rsidRDefault="008E3DB1">
                          <w:r w:rsidRPr="008E3DB1">
                            <w:rPr>
                              <w:rFonts w:ascii="Arial" w:eastAsia="Times New Roman" w:hAnsi="Arial" w:cs="Times New Roman"/>
                              <w:spacing w:val="-14"/>
                              <w:sz w:val="20"/>
                              <w:szCs w:val="20"/>
                              <w:lang w:eastAsia="de-DE"/>
                            </w:rPr>
                            <w:t xml:space="preserve">Telefon: 06151-46667 </w:t>
                          </w:r>
                          <w:r w:rsidRPr="008E3DB1">
                            <w:rPr>
                              <w:rFonts w:ascii="Arial" w:eastAsia="Times New Roman" w:hAnsi="Arial" w:cs="Times New Roman"/>
                              <w:b/>
                              <w:spacing w:val="-14"/>
                              <w:sz w:val="20"/>
                              <w:szCs w:val="20"/>
                              <w:lang w:eastAsia="de-DE"/>
                            </w:rPr>
                            <w:t>|</w:t>
                          </w:r>
                          <w:r>
                            <w:rPr>
                              <w:rFonts w:ascii="Arial" w:eastAsia="Times New Roman" w:hAnsi="Arial" w:cs="Times New Roman"/>
                              <w:b/>
                              <w:spacing w:val="-14"/>
                              <w:sz w:val="20"/>
                              <w:szCs w:val="20"/>
                              <w:lang w:eastAsia="de-DE"/>
                            </w:rPr>
                            <w:t xml:space="preserve"> </w:t>
                          </w:r>
                          <w:r w:rsidRPr="008E3DB1">
                            <w:rPr>
                              <w:rFonts w:ascii="Arial" w:eastAsia="Times New Roman" w:hAnsi="Arial" w:cs="Times New Roman"/>
                              <w:spacing w:val="-14"/>
                              <w:sz w:val="20"/>
                              <w:szCs w:val="20"/>
                              <w:lang w:eastAsia="de-DE"/>
                            </w:rPr>
                            <w:t>Mail:</w:t>
                          </w:r>
                          <w:r w:rsidRPr="008E3DB1">
                            <w:rPr>
                              <w:rFonts w:ascii="Arial" w:eastAsia="Times New Roman" w:hAnsi="Arial" w:cs="Times New Roman"/>
                              <w:b/>
                              <w:spacing w:val="-14"/>
                              <w:sz w:val="20"/>
                              <w:szCs w:val="20"/>
                              <w:lang w:eastAsia="de-DE"/>
                            </w:rPr>
                            <w:t xml:space="preserve">  </w:t>
                          </w:r>
                          <w:hyperlink r:id="rId1" w:history="1">
                            <w:r w:rsidRPr="008E3DB1">
                              <w:rPr>
                                <w:rStyle w:val="Hyperlink"/>
                                <w:rFonts w:ascii="Arial" w:eastAsia="Times New Roman" w:hAnsi="Arial" w:cs="Times New Roman"/>
                                <w:color w:val="auto"/>
                                <w:spacing w:val="-14"/>
                                <w:sz w:val="20"/>
                                <w:szCs w:val="20"/>
                                <w:u w:val="none"/>
                                <w:lang w:eastAsia="de-DE"/>
                              </w:rPr>
                              <w:t>inmm@neue-musik.org</w:t>
                            </w:r>
                          </w:hyperlink>
                          <w:r w:rsidRPr="008E3DB1">
                            <w:rPr>
                              <w:rFonts w:ascii="Arial" w:eastAsia="Times New Roman" w:hAnsi="Arial" w:cs="Times New Roman"/>
                              <w:spacing w:val="-14"/>
                              <w:sz w:val="20"/>
                              <w:szCs w:val="20"/>
                              <w:lang w:eastAsia="de-DE"/>
                            </w:rPr>
                            <w:t xml:space="preserve"> </w:t>
                          </w:r>
                          <w:r w:rsidRPr="008E3DB1">
                            <w:rPr>
                              <w:rFonts w:ascii="Arial" w:eastAsia="Times New Roman" w:hAnsi="Arial" w:cs="Times New Roman"/>
                              <w:b/>
                              <w:spacing w:val="-14"/>
                              <w:sz w:val="20"/>
                              <w:szCs w:val="20"/>
                              <w:lang w:eastAsia="de-DE"/>
                            </w:rPr>
                            <w:t xml:space="preserve">| </w:t>
                          </w:r>
                          <w:r w:rsidRPr="008E3DB1">
                            <w:rPr>
                              <w:rFonts w:ascii="Arial" w:eastAsia="Times New Roman" w:hAnsi="Arial" w:cs="Times New Roman"/>
                              <w:spacing w:val="-14"/>
                              <w:sz w:val="20"/>
                              <w:szCs w:val="20"/>
                              <w:lang w:eastAsia="de-DE"/>
                            </w:rPr>
                            <w:t>www.neue-musik.org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AE6C4" id="_x0000_t202" coordsize="21600,21600" o:spt="202" path="m,l,21600r21600,l21600,xe">
              <v:stroke joinstyle="miter"/>
              <v:path gradientshapeok="t" o:connecttype="rect"/>
            </v:shapetype>
            <v:shape id="Textfeld 2" o:spid="_x0000_s1026" type="#_x0000_t202" style="position:absolute;margin-left:90.55pt;margin-top:-6.9pt;width:313.2pt;height:2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" stroked="f">
              <v:textbox inset="0,0,0,0">
                <w:txbxContent>
                  <w:p w14:paraId="7B127720" w14:textId="2CC221AF" w:rsidR="008E3DB1" w:rsidRDefault="008E3DB1" w:rsidP="008E3DB1">
                    <w:pPr>
                      <w:rPr>
                        <w:rFonts w:ascii="Arial" w:eastAsia="Times New Roman" w:hAnsi="Arial" w:cs="Times New Roman"/>
                        <w:spacing w:val="-14"/>
                        <w:sz w:val="20"/>
                        <w:szCs w:val="20"/>
                        <w:lang w:eastAsia="de-DE"/>
                      </w:rPr>
                    </w:pPr>
                    <w:r>
                      <w:rPr>
                        <w:rFonts w:ascii="Arial" w:eastAsia="Times New Roman" w:hAnsi="Arial" w:cs="Times New Roman"/>
                        <w:spacing w:val="-14"/>
                        <w:sz w:val="20"/>
                        <w:szCs w:val="20"/>
                        <w:lang w:eastAsia="de-DE"/>
                      </w:rPr>
                      <w:t xml:space="preserve">Institut für Neue Musik und Musikerziehung </w:t>
                    </w:r>
                    <w:r w:rsidRPr="008E3DB1">
                      <w:rPr>
                        <w:rFonts w:ascii="Arial" w:eastAsia="Times New Roman" w:hAnsi="Arial" w:cs="Times New Roman"/>
                        <w:b/>
                        <w:spacing w:val="-14"/>
                        <w:sz w:val="20"/>
                        <w:szCs w:val="20"/>
                        <w:lang w:eastAsia="de-DE"/>
                      </w:rPr>
                      <w:t>|</w:t>
                    </w:r>
                    <w:r>
                      <w:rPr>
                        <w:rFonts w:ascii="Arial" w:eastAsia="Times New Roman" w:hAnsi="Arial" w:cs="Times New Roman"/>
                        <w:b/>
                        <w:spacing w:val="-14"/>
                        <w:sz w:val="20"/>
                        <w:szCs w:val="20"/>
                        <w:lang w:eastAsia="de-DE"/>
                      </w:rPr>
                      <w:t xml:space="preserve"> </w:t>
                    </w:r>
                    <w:r w:rsidRPr="008E3DB1">
                      <w:rPr>
                        <w:rFonts w:ascii="Arial" w:eastAsia="Times New Roman" w:hAnsi="Arial" w:cs="Times New Roman"/>
                        <w:spacing w:val="-14"/>
                        <w:sz w:val="20"/>
                        <w:szCs w:val="20"/>
                        <w:lang w:eastAsia="de-DE"/>
                      </w:rPr>
                      <w:t xml:space="preserve">Olbrichweg 15 </w:t>
                    </w:r>
                    <w:r w:rsidRPr="008E3DB1">
                      <w:rPr>
                        <w:rFonts w:ascii="Arial" w:eastAsia="Times New Roman" w:hAnsi="Arial" w:cs="Times New Roman"/>
                        <w:b/>
                        <w:spacing w:val="-14"/>
                        <w:sz w:val="20"/>
                        <w:szCs w:val="20"/>
                        <w:lang w:eastAsia="de-DE"/>
                      </w:rPr>
                      <w:t>|</w:t>
                    </w:r>
                    <w:r w:rsidRPr="008E3DB1">
                      <w:rPr>
                        <w:rFonts w:ascii="Arial" w:eastAsia="Times New Roman" w:hAnsi="Arial" w:cs="Times New Roman"/>
                        <w:spacing w:val="-14"/>
                        <w:sz w:val="20"/>
                        <w:szCs w:val="20"/>
                        <w:lang w:eastAsia="de-DE"/>
                      </w:rPr>
                      <w:t xml:space="preserve"> 64287 Darmstadt</w:t>
                    </w:r>
                  </w:p>
                  <w:p w14:paraId="2E92FA50" w14:textId="57998A54" w:rsidR="008E3DB1" w:rsidRDefault="008E3DB1">
                    <w:r w:rsidRPr="008E3DB1">
                      <w:rPr>
                        <w:rFonts w:ascii="Arial" w:eastAsia="Times New Roman" w:hAnsi="Arial" w:cs="Times New Roman"/>
                        <w:spacing w:val="-14"/>
                        <w:sz w:val="20"/>
                        <w:szCs w:val="20"/>
                        <w:lang w:eastAsia="de-DE"/>
                      </w:rPr>
                      <w:t xml:space="preserve">Telefon: 06151-46667 </w:t>
                    </w:r>
                    <w:r w:rsidRPr="008E3DB1">
                      <w:rPr>
                        <w:rFonts w:ascii="Arial" w:eastAsia="Times New Roman" w:hAnsi="Arial" w:cs="Times New Roman"/>
                        <w:b/>
                        <w:spacing w:val="-14"/>
                        <w:sz w:val="20"/>
                        <w:szCs w:val="20"/>
                        <w:lang w:eastAsia="de-DE"/>
                      </w:rPr>
                      <w:t>|</w:t>
                    </w:r>
                    <w:r>
                      <w:rPr>
                        <w:rFonts w:ascii="Arial" w:eastAsia="Times New Roman" w:hAnsi="Arial" w:cs="Times New Roman"/>
                        <w:b/>
                        <w:spacing w:val="-14"/>
                        <w:sz w:val="20"/>
                        <w:szCs w:val="20"/>
                        <w:lang w:eastAsia="de-DE"/>
                      </w:rPr>
                      <w:t xml:space="preserve"> </w:t>
                    </w:r>
                    <w:r w:rsidRPr="008E3DB1">
                      <w:rPr>
                        <w:rFonts w:ascii="Arial" w:eastAsia="Times New Roman" w:hAnsi="Arial" w:cs="Times New Roman"/>
                        <w:spacing w:val="-14"/>
                        <w:sz w:val="20"/>
                        <w:szCs w:val="20"/>
                        <w:lang w:eastAsia="de-DE"/>
                      </w:rPr>
                      <w:t>Mail:</w:t>
                    </w:r>
                    <w:r w:rsidRPr="008E3DB1">
                      <w:rPr>
                        <w:rFonts w:ascii="Arial" w:eastAsia="Times New Roman" w:hAnsi="Arial" w:cs="Times New Roman"/>
                        <w:b/>
                        <w:spacing w:val="-14"/>
                        <w:sz w:val="20"/>
                        <w:szCs w:val="20"/>
                        <w:lang w:eastAsia="de-DE"/>
                      </w:rPr>
                      <w:t xml:space="preserve">  </w:t>
                    </w:r>
                    <w:hyperlink r:id="rId2" w:history="1">
                      <w:r w:rsidRPr="008E3DB1">
                        <w:rPr>
                          <w:rStyle w:val="Hyperlink"/>
                          <w:rFonts w:ascii="Arial" w:eastAsia="Times New Roman" w:hAnsi="Arial" w:cs="Times New Roman"/>
                          <w:color w:val="auto"/>
                          <w:spacing w:val="-14"/>
                          <w:sz w:val="20"/>
                          <w:szCs w:val="20"/>
                          <w:u w:val="none"/>
                          <w:lang w:eastAsia="de-DE"/>
                        </w:rPr>
                        <w:t>inmm@neue-musik.org</w:t>
                      </w:r>
                    </w:hyperlink>
                    <w:r w:rsidRPr="008E3DB1">
                      <w:rPr>
                        <w:rFonts w:ascii="Arial" w:eastAsia="Times New Roman" w:hAnsi="Arial" w:cs="Times New Roman"/>
                        <w:spacing w:val="-14"/>
                        <w:sz w:val="20"/>
                        <w:szCs w:val="20"/>
                        <w:lang w:eastAsia="de-DE"/>
                      </w:rPr>
                      <w:t xml:space="preserve"> </w:t>
                    </w:r>
                    <w:r w:rsidRPr="008E3DB1">
                      <w:rPr>
                        <w:rFonts w:ascii="Arial" w:eastAsia="Times New Roman" w:hAnsi="Arial" w:cs="Times New Roman"/>
                        <w:b/>
                        <w:spacing w:val="-14"/>
                        <w:sz w:val="20"/>
                        <w:szCs w:val="20"/>
                        <w:lang w:eastAsia="de-DE"/>
                      </w:rPr>
                      <w:t xml:space="preserve">| </w:t>
                    </w:r>
                    <w:r w:rsidRPr="008E3DB1">
                      <w:rPr>
                        <w:rFonts w:ascii="Arial" w:eastAsia="Times New Roman" w:hAnsi="Arial" w:cs="Times New Roman"/>
                        <w:spacing w:val="-14"/>
                        <w:sz w:val="20"/>
                        <w:szCs w:val="20"/>
                        <w:lang w:eastAsia="de-DE"/>
                      </w:rPr>
                      <w:t>www.neue-musik.org</w:t>
                    </w:r>
                  </w:p>
                </w:txbxContent>
              </v:textbox>
              <w10:wrap type="square"/>
            </v:shape>
          </w:pict>
        </mc:Fallback>
      </mc:AlternateContent>
    </w:r>
    <w:r w:rsidRPr="008E3DB1">
      <w:rPr>
        <w:b/>
        <w:noProof/>
        <w:sz w:val="28"/>
      </w:rPr>
      <w:drawing>
        <wp:anchor distT="0" distB="0" distL="114300" distR="114300" simplePos="0" relativeHeight="251659264" behindDoc="1" locked="0" layoutInCell="1" allowOverlap="1" wp14:anchorId="7AE92F91" wp14:editId="259BAA6F">
          <wp:simplePos x="0" y="0"/>
          <wp:positionH relativeFrom="margin">
            <wp:posOffset>-270510</wp:posOffset>
          </wp:positionH>
          <wp:positionV relativeFrom="paragraph">
            <wp:posOffset>-450215</wp:posOffset>
          </wp:positionV>
          <wp:extent cx="1328782" cy="1089660"/>
          <wp:effectExtent l="0" t="0" r="508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8782"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DB1">
      <w:rPr>
        <w:rFonts w:ascii="Arial" w:eastAsia="Times New Roman" w:hAnsi="Arial" w:cs="Times New Roman"/>
        <w:spacing w:val="-14"/>
        <w:sz w:val="20"/>
        <w:szCs w:val="20"/>
        <w:lang w:eastAsia="de-DE"/>
      </w:rPr>
      <w:tab/>
    </w:r>
  </w:p>
  <w:p w14:paraId="00F494E8" w14:textId="77777777" w:rsidR="002C58BB" w:rsidRPr="002C58BB" w:rsidRDefault="002C58BB" w:rsidP="002C58BB">
    <w:pPr>
      <w:tabs>
        <w:tab w:val="left" w:pos="1812"/>
        <w:tab w:val="left" w:pos="1985"/>
        <w:tab w:val="left" w:pos="5103"/>
        <w:tab w:val="decimal" w:pos="7371"/>
      </w:tabs>
      <w:rPr>
        <w:rFonts w:ascii="Arial" w:eastAsia="Times New Roman" w:hAnsi="Arial" w:cs="Times New Roman"/>
        <w:sz w:val="6"/>
        <w:szCs w:val="24"/>
        <w:lang w:eastAsia="de-DE"/>
      </w:rPr>
    </w:pPr>
  </w:p>
  <w:p w14:paraId="13CD6CBA" w14:textId="66164F7E" w:rsidR="007E1630" w:rsidRPr="008E3DB1" w:rsidRDefault="00930C38" w:rsidP="008E3DB1">
    <w:pPr>
      <w:tabs>
        <w:tab w:val="left" w:pos="1812"/>
        <w:tab w:val="left" w:pos="1985"/>
        <w:tab w:val="left" w:pos="5103"/>
        <w:tab w:val="decimal" w:pos="7371"/>
      </w:tabs>
      <w:spacing w:line="160" w:lineRule="atLeast"/>
      <w:rPr>
        <w:rFonts w:ascii="Arial" w:eastAsia="Times New Roman" w:hAnsi="Arial" w:cs="Times New Roman"/>
        <w:spacing w:val="-14"/>
        <w:sz w:val="20"/>
        <w:szCs w:val="20"/>
        <w:lang w:eastAsia="de-DE"/>
      </w:rPr>
    </w:pPr>
    <w:r>
      <w:rPr>
        <w:rFonts w:ascii="Arial" w:eastAsia="Times New Roman" w:hAnsi="Arial" w:cs="Times New Roman"/>
        <w:noProof/>
        <w:sz w:val="24"/>
        <w:szCs w:val="24"/>
        <w:lang w:eastAsia="de-DE"/>
      </w:rPr>
      <w:pict w14:anchorId="464CE86A">
        <v:rect id="_x0000_i1035" style="width:453.6pt;height:1pt" o:hralign="center" o:hrstd="t" o:hrnoshade="t" o:hr="t" fillcolor="#7f7f7f"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06DF"/>
    <w:multiLevelType w:val="hybridMultilevel"/>
    <w:tmpl w:val="86B2F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D84536"/>
    <w:multiLevelType w:val="hybridMultilevel"/>
    <w:tmpl w:val="C55022E8"/>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 w15:restartNumberingAfterBreak="0">
    <w:nsid w:val="71FD378E"/>
    <w:multiLevelType w:val="hybridMultilevel"/>
    <w:tmpl w:val="C55022E8"/>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30"/>
    <w:rsid w:val="00051776"/>
    <w:rsid w:val="00053D42"/>
    <w:rsid w:val="000A1794"/>
    <w:rsid w:val="000F0009"/>
    <w:rsid w:val="001A29B9"/>
    <w:rsid w:val="001A5B64"/>
    <w:rsid w:val="001B2876"/>
    <w:rsid w:val="001C47F9"/>
    <w:rsid w:val="001D549F"/>
    <w:rsid w:val="00234074"/>
    <w:rsid w:val="0024281D"/>
    <w:rsid w:val="002C58BB"/>
    <w:rsid w:val="002E083A"/>
    <w:rsid w:val="002F45DF"/>
    <w:rsid w:val="00330226"/>
    <w:rsid w:val="003331D3"/>
    <w:rsid w:val="003350D0"/>
    <w:rsid w:val="00353B83"/>
    <w:rsid w:val="003A69F1"/>
    <w:rsid w:val="003E0973"/>
    <w:rsid w:val="003E32C3"/>
    <w:rsid w:val="003F4068"/>
    <w:rsid w:val="00412446"/>
    <w:rsid w:val="00446053"/>
    <w:rsid w:val="00462105"/>
    <w:rsid w:val="00476150"/>
    <w:rsid w:val="004833F3"/>
    <w:rsid w:val="00491AFD"/>
    <w:rsid w:val="004D14A9"/>
    <w:rsid w:val="004E0974"/>
    <w:rsid w:val="004E2534"/>
    <w:rsid w:val="004E61B8"/>
    <w:rsid w:val="005708D8"/>
    <w:rsid w:val="00580368"/>
    <w:rsid w:val="005A1F12"/>
    <w:rsid w:val="00601CA8"/>
    <w:rsid w:val="00653255"/>
    <w:rsid w:val="00663288"/>
    <w:rsid w:val="006A17D5"/>
    <w:rsid w:val="00702BDE"/>
    <w:rsid w:val="00710D9A"/>
    <w:rsid w:val="007140FB"/>
    <w:rsid w:val="00785B8D"/>
    <w:rsid w:val="007E1630"/>
    <w:rsid w:val="007E1C0E"/>
    <w:rsid w:val="007E3881"/>
    <w:rsid w:val="007F28C3"/>
    <w:rsid w:val="008010FD"/>
    <w:rsid w:val="00830B5A"/>
    <w:rsid w:val="00844774"/>
    <w:rsid w:val="00847A7D"/>
    <w:rsid w:val="008655B7"/>
    <w:rsid w:val="008E3DB1"/>
    <w:rsid w:val="008F4A2F"/>
    <w:rsid w:val="00913234"/>
    <w:rsid w:val="00927CC2"/>
    <w:rsid w:val="00930C38"/>
    <w:rsid w:val="00970CA5"/>
    <w:rsid w:val="009C1363"/>
    <w:rsid w:val="009F414C"/>
    <w:rsid w:val="009F6F1C"/>
    <w:rsid w:val="00A45055"/>
    <w:rsid w:val="00A6436D"/>
    <w:rsid w:val="00A84D6F"/>
    <w:rsid w:val="00AC2724"/>
    <w:rsid w:val="00B409D2"/>
    <w:rsid w:val="00BB61EA"/>
    <w:rsid w:val="00BC0E73"/>
    <w:rsid w:val="00BD28DD"/>
    <w:rsid w:val="00BE35F4"/>
    <w:rsid w:val="00BF1AEB"/>
    <w:rsid w:val="00C3092E"/>
    <w:rsid w:val="00C430F4"/>
    <w:rsid w:val="00C62A2B"/>
    <w:rsid w:val="00C77600"/>
    <w:rsid w:val="00C938CC"/>
    <w:rsid w:val="00CB423F"/>
    <w:rsid w:val="00D23015"/>
    <w:rsid w:val="00D27A1F"/>
    <w:rsid w:val="00D42E78"/>
    <w:rsid w:val="00D44D74"/>
    <w:rsid w:val="00D7639F"/>
    <w:rsid w:val="00D917A4"/>
    <w:rsid w:val="00DA520F"/>
    <w:rsid w:val="00DB108F"/>
    <w:rsid w:val="00DB5F77"/>
    <w:rsid w:val="00E107AE"/>
    <w:rsid w:val="00E13217"/>
    <w:rsid w:val="00E22825"/>
    <w:rsid w:val="00E314AF"/>
    <w:rsid w:val="00E37A00"/>
    <w:rsid w:val="00E41A1B"/>
    <w:rsid w:val="00E67468"/>
    <w:rsid w:val="00EA4167"/>
    <w:rsid w:val="00EF5629"/>
    <w:rsid w:val="00F17E53"/>
    <w:rsid w:val="00FC2B78"/>
    <w:rsid w:val="00FF25DF"/>
    <w:rsid w:val="00FF64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091C3"/>
  <w15:chartTrackingRefBased/>
  <w15:docId w15:val="{954C18AD-BBE8-4B8B-978D-5E723C2D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80368"/>
    <w:pPr>
      <w:spacing w:after="0" w:line="240" w:lineRule="atLeast"/>
    </w:pPr>
  </w:style>
  <w:style w:type="paragraph" w:styleId="berschrift1">
    <w:name w:val="heading 1"/>
    <w:basedOn w:val="Standard"/>
    <w:next w:val="Standard"/>
    <w:link w:val="berschrift1Zchn"/>
    <w:uiPriority w:val="9"/>
    <w:qFormat/>
    <w:rsid w:val="005A1F12"/>
    <w:pPr>
      <w:keepNext/>
      <w:keepLines/>
      <w:spacing w:before="240"/>
      <w:outlineLvl w:val="0"/>
    </w:pPr>
    <w:rPr>
      <w:rFonts w:eastAsiaTheme="majorEastAsia" w:cstheme="majorBidi"/>
      <w:i/>
      <w:color w:val="8496B0" w:themeColor="text2" w:themeTint="99"/>
      <w:sz w:val="28"/>
      <w:szCs w:val="32"/>
      <w:u w:val="single"/>
    </w:rPr>
  </w:style>
  <w:style w:type="paragraph" w:styleId="berschrift2">
    <w:name w:val="heading 2"/>
    <w:basedOn w:val="Standard"/>
    <w:next w:val="Standard"/>
    <w:link w:val="berschrift2Zchn"/>
    <w:uiPriority w:val="9"/>
    <w:unhideWhenUsed/>
    <w:qFormat/>
    <w:rsid w:val="005A1F12"/>
    <w:pPr>
      <w:keepNext/>
      <w:keepLines/>
      <w:spacing w:before="40"/>
      <w:outlineLvl w:val="1"/>
    </w:pPr>
    <w:rPr>
      <w:rFonts w:eastAsiaTheme="majorEastAsia" w:cstheme="majorBidi"/>
      <w:b/>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163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1630"/>
  </w:style>
  <w:style w:type="paragraph" w:styleId="Fuzeile">
    <w:name w:val="footer"/>
    <w:basedOn w:val="Standard"/>
    <w:link w:val="FuzeileZchn"/>
    <w:uiPriority w:val="99"/>
    <w:unhideWhenUsed/>
    <w:rsid w:val="007E163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E1630"/>
  </w:style>
  <w:style w:type="paragraph" w:styleId="Sprechblasentext">
    <w:name w:val="Balloon Text"/>
    <w:basedOn w:val="Standard"/>
    <w:link w:val="SprechblasentextZchn"/>
    <w:uiPriority w:val="99"/>
    <w:semiHidden/>
    <w:unhideWhenUsed/>
    <w:rsid w:val="00E132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3217"/>
    <w:rPr>
      <w:rFonts w:ascii="Segoe UI" w:hAnsi="Segoe UI" w:cs="Segoe UI"/>
      <w:sz w:val="18"/>
      <w:szCs w:val="18"/>
    </w:rPr>
  </w:style>
  <w:style w:type="paragraph" w:styleId="Listenabsatz">
    <w:name w:val="List Paragraph"/>
    <w:basedOn w:val="Standard"/>
    <w:uiPriority w:val="34"/>
    <w:qFormat/>
    <w:rsid w:val="00970CA5"/>
    <w:pPr>
      <w:ind w:left="720"/>
      <w:contextualSpacing/>
    </w:pPr>
  </w:style>
  <w:style w:type="character" w:styleId="Hyperlink">
    <w:name w:val="Hyperlink"/>
    <w:basedOn w:val="Absatz-Standardschriftart"/>
    <w:uiPriority w:val="99"/>
    <w:unhideWhenUsed/>
    <w:rsid w:val="00B409D2"/>
    <w:rPr>
      <w:color w:val="0563C1"/>
      <w:u w:val="single"/>
    </w:rPr>
  </w:style>
  <w:style w:type="character" w:styleId="NichtaufgelsteErwhnung">
    <w:name w:val="Unresolved Mention"/>
    <w:basedOn w:val="Absatz-Standardschriftart"/>
    <w:uiPriority w:val="99"/>
    <w:semiHidden/>
    <w:unhideWhenUsed/>
    <w:rsid w:val="008E3DB1"/>
    <w:rPr>
      <w:color w:val="605E5C"/>
      <w:shd w:val="clear" w:color="auto" w:fill="E1DFDD"/>
    </w:rPr>
  </w:style>
  <w:style w:type="paragraph" w:styleId="berarbeitung">
    <w:name w:val="Revision"/>
    <w:hidden/>
    <w:uiPriority w:val="99"/>
    <w:semiHidden/>
    <w:rsid w:val="00C938CC"/>
    <w:pPr>
      <w:spacing w:after="0" w:line="240" w:lineRule="auto"/>
    </w:pPr>
  </w:style>
  <w:style w:type="character" w:styleId="BesuchterLink">
    <w:name w:val="FollowedHyperlink"/>
    <w:basedOn w:val="Absatz-Standardschriftart"/>
    <w:uiPriority w:val="99"/>
    <w:semiHidden/>
    <w:unhideWhenUsed/>
    <w:rsid w:val="004E0974"/>
    <w:rPr>
      <w:color w:val="954F72" w:themeColor="followedHyperlink"/>
      <w:u w:val="single"/>
    </w:rPr>
  </w:style>
  <w:style w:type="character" w:customStyle="1" w:styleId="berschrift1Zchn">
    <w:name w:val="Überschrift 1 Zchn"/>
    <w:basedOn w:val="Absatz-Standardschriftart"/>
    <w:link w:val="berschrift1"/>
    <w:uiPriority w:val="9"/>
    <w:rsid w:val="005A1F12"/>
    <w:rPr>
      <w:rFonts w:eastAsiaTheme="majorEastAsia" w:cstheme="majorBidi"/>
      <w:i/>
      <w:color w:val="8496B0" w:themeColor="text2" w:themeTint="99"/>
      <w:sz w:val="28"/>
      <w:szCs w:val="32"/>
      <w:u w:val="single"/>
    </w:rPr>
  </w:style>
  <w:style w:type="character" w:customStyle="1" w:styleId="berschrift2Zchn">
    <w:name w:val="Überschrift 2 Zchn"/>
    <w:basedOn w:val="Absatz-Standardschriftart"/>
    <w:link w:val="berschrift2"/>
    <w:uiPriority w:val="9"/>
    <w:rsid w:val="005A1F12"/>
    <w:rPr>
      <w:rFonts w:eastAsiaTheme="majorEastAsia" w:cstheme="majorBidi"/>
      <w:b/>
      <w:sz w:val="28"/>
      <w:szCs w:val="26"/>
    </w:rPr>
  </w:style>
  <w:style w:type="character" w:styleId="Fett">
    <w:name w:val="Strong"/>
    <w:basedOn w:val="Absatz-Standardschriftart"/>
    <w:uiPriority w:val="22"/>
    <w:qFormat/>
    <w:rsid w:val="005A1F12"/>
    <w:rPr>
      <w:b/>
      <w:bCs/>
    </w:rPr>
  </w:style>
  <w:style w:type="paragraph" w:customStyle="1" w:styleId="p1">
    <w:name w:val="p1"/>
    <w:basedOn w:val="Standard"/>
    <w:rsid w:val="005A1F12"/>
    <w:pPr>
      <w:spacing w:after="30" w:line="240" w:lineRule="auto"/>
    </w:pPr>
    <w:rPr>
      <w:rFonts w:ascii="Helvetica Neue" w:hAnsi="Helvetica Neue" w:cs="Calibri"/>
      <w:sz w:val="21"/>
      <w:szCs w:val="21"/>
      <w:lang w:eastAsia="de-DE"/>
    </w:rPr>
  </w:style>
  <w:style w:type="paragraph" w:customStyle="1" w:styleId="p2">
    <w:name w:val="p2"/>
    <w:basedOn w:val="Standard"/>
    <w:rsid w:val="005A1F12"/>
    <w:pPr>
      <w:spacing w:line="240" w:lineRule="auto"/>
    </w:pPr>
    <w:rPr>
      <w:rFonts w:ascii="Helvetica Neue" w:hAnsi="Helvetica Neue" w:cs="Calibri"/>
      <w:sz w:val="18"/>
      <w:szCs w:val="18"/>
      <w:lang w:eastAsia="de-DE"/>
    </w:rPr>
  </w:style>
  <w:style w:type="character" w:customStyle="1" w:styleId="apple-converted-space">
    <w:name w:val="apple-converted-space"/>
    <w:basedOn w:val="Absatz-Standardschriftart"/>
    <w:rsid w:val="005A1F12"/>
  </w:style>
  <w:style w:type="paragraph" w:customStyle="1" w:styleId="BodyA">
    <w:name w:val="Body A"/>
    <w:rsid w:val="005A1F12"/>
    <w:pPr>
      <w:spacing w:after="0" w:line="240" w:lineRule="auto"/>
    </w:pPr>
    <w:rPr>
      <w:rFonts w:ascii="Helvetica Neue" w:eastAsia="Arial Unicode MS" w:hAnsi="Helvetica Neue" w:cs="Arial Unicode MS"/>
      <w:color w:val="000000"/>
      <w:u w:color="000000"/>
      <w:lang w:eastAsia="de-DE"/>
      <w14:textOutline w14:w="12700" w14:cap="flat" w14:cmpd="sng" w14:algn="ctr">
        <w14:noFill/>
        <w14:prstDash w14:val="solid"/>
        <w14:miter w14:lim="100000"/>
      </w14:textOutline>
    </w:rPr>
  </w:style>
  <w:style w:type="paragraph" w:styleId="NurText">
    <w:name w:val="Plain Text"/>
    <w:basedOn w:val="Standard"/>
    <w:link w:val="NurTextZchn"/>
    <w:uiPriority w:val="99"/>
    <w:semiHidden/>
    <w:unhideWhenUsed/>
    <w:rsid w:val="005A1F12"/>
    <w:pPr>
      <w:spacing w:line="240" w:lineRule="auto"/>
    </w:pPr>
    <w:rPr>
      <w:rFonts w:ascii="Calibri" w:hAnsi="Calibri"/>
      <w:szCs w:val="21"/>
    </w:rPr>
  </w:style>
  <w:style w:type="character" w:customStyle="1" w:styleId="NurTextZchn">
    <w:name w:val="Nur Text Zchn"/>
    <w:basedOn w:val="Absatz-Standardschriftart"/>
    <w:link w:val="NurText"/>
    <w:uiPriority w:val="99"/>
    <w:semiHidden/>
    <w:rsid w:val="005A1F12"/>
    <w:rPr>
      <w:rFonts w:ascii="Calibri" w:hAnsi="Calibri"/>
      <w:szCs w:val="21"/>
    </w:rPr>
  </w:style>
  <w:style w:type="character" w:styleId="Hervorhebung">
    <w:name w:val="Emphasis"/>
    <w:basedOn w:val="Absatz-Standardschriftart"/>
    <w:uiPriority w:val="20"/>
    <w:qFormat/>
    <w:rsid w:val="005A1F12"/>
    <w:rPr>
      <w:i/>
      <w:iCs/>
    </w:rPr>
  </w:style>
  <w:style w:type="paragraph" w:styleId="Untertitel">
    <w:name w:val="Subtitle"/>
    <w:basedOn w:val="Standard"/>
    <w:next w:val="Standard"/>
    <w:link w:val="UntertitelZchn"/>
    <w:uiPriority w:val="11"/>
    <w:qFormat/>
    <w:rsid w:val="005A1F12"/>
    <w:pPr>
      <w:numPr>
        <w:ilvl w:val="1"/>
      </w:numPr>
      <w:spacing w:after="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A1F12"/>
    <w:rPr>
      <w:rFonts w:eastAsiaTheme="minorEastAsia"/>
      <w:color w:val="5A5A5A" w:themeColor="text1" w:themeTint="A5"/>
      <w:spacing w:val="15"/>
    </w:rPr>
  </w:style>
  <w:style w:type="paragraph" w:styleId="KeinLeerraum">
    <w:name w:val="No Spacing"/>
    <w:aliases w:val="neuer Abschnitt"/>
    <w:uiPriority w:val="1"/>
    <w:qFormat/>
    <w:rsid w:val="005A1F12"/>
    <w:pPr>
      <w:spacing w:before="120" w:after="0" w:line="240" w:lineRule="atLeast"/>
    </w:pPr>
  </w:style>
  <w:style w:type="paragraph" w:styleId="StandardWeb">
    <w:name w:val="Normal (Web)"/>
    <w:basedOn w:val="Standard"/>
    <w:uiPriority w:val="99"/>
    <w:semiHidden/>
    <w:unhideWhenUsed/>
    <w:rsid w:val="0058036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23833">
      <w:bodyDiv w:val="1"/>
      <w:marLeft w:val="0"/>
      <w:marRight w:val="0"/>
      <w:marTop w:val="0"/>
      <w:marBottom w:val="0"/>
      <w:divBdr>
        <w:top w:val="none" w:sz="0" w:space="0" w:color="auto"/>
        <w:left w:val="none" w:sz="0" w:space="0" w:color="auto"/>
        <w:bottom w:val="none" w:sz="0" w:space="0" w:color="auto"/>
        <w:right w:val="none" w:sz="0" w:space="0" w:color="auto"/>
      </w:divBdr>
    </w:div>
    <w:div w:id="187452956">
      <w:bodyDiv w:val="1"/>
      <w:marLeft w:val="0"/>
      <w:marRight w:val="0"/>
      <w:marTop w:val="0"/>
      <w:marBottom w:val="0"/>
      <w:divBdr>
        <w:top w:val="none" w:sz="0" w:space="0" w:color="auto"/>
        <w:left w:val="none" w:sz="0" w:space="0" w:color="auto"/>
        <w:bottom w:val="none" w:sz="0" w:space="0" w:color="auto"/>
        <w:right w:val="none" w:sz="0" w:space="0" w:color="auto"/>
      </w:divBdr>
    </w:div>
    <w:div w:id="847327194">
      <w:bodyDiv w:val="1"/>
      <w:marLeft w:val="0"/>
      <w:marRight w:val="0"/>
      <w:marTop w:val="0"/>
      <w:marBottom w:val="0"/>
      <w:divBdr>
        <w:top w:val="none" w:sz="0" w:space="0" w:color="auto"/>
        <w:left w:val="none" w:sz="0" w:space="0" w:color="auto"/>
        <w:bottom w:val="none" w:sz="0" w:space="0" w:color="auto"/>
        <w:right w:val="none" w:sz="0" w:space="0" w:color="auto"/>
      </w:divBdr>
    </w:div>
    <w:div w:id="890652180">
      <w:bodyDiv w:val="1"/>
      <w:marLeft w:val="0"/>
      <w:marRight w:val="0"/>
      <w:marTop w:val="0"/>
      <w:marBottom w:val="0"/>
      <w:divBdr>
        <w:top w:val="none" w:sz="0" w:space="0" w:color="auto"/>
        <w:left w:val="none" w:sz="0" w:space="0" w:color="auto"/>
        <w:bottom w:val="none" w:sz="0" w:space="0" w:color="auto"/>
        <w:right w:val="none" w:sz="0" w:space="0" w:color="auto"/>
      </w:divBdr>
    </w:div>
    <w:div w:id="1120958771">
      <w:bodyDiv w:val="1"/>
      <w:marLeft w:val="0"/>
      <w:marRight w:val="0"/>
      <w:marTop w:val="0"/>
      <w:marBottom w:val="0"/>
      <w:divBdr>
        <w:top w:val="none" w:sz="0" w:space="0" w:color="auto"/>
        <w:left w:val="none" w:sz="0" w:space="0" w:color="auto"/>
        <w:bottom w:val="none" w:sz="0" w:space="0" w:color="auto"/>
        <w:right w:val="none" w:sz="0" w:space="0" w:color="auto"/>
      </w:divBdr>
    </w:div>
    <w:div w:id="1174997938">
      <w:bodyDiv w:val="1"/>
      <w:marLeft w:val="0"/>
      <w:marRight w:val="0"/>
      <w:marTop w:val="0"/>
      <w:marBottom w:val="0"/>
      <w:divBdr>
        <w:top w:val="none" w:sz="0" w:space="0" w:color="auto"/>
        <w:left w:val="none" w:sz="0" w:space="0" w:color="auto"/>
        <w:bottom w:val="none" w:sz="0" w:space="0" w:color="auto"/>
        <w:right w:val="none" w:sz="0" w:space="0" w:color="auto"/>
      </w:divBdr>
    </w:div>
    <w:div w:id="1859156172">
      <w:bodyDiv w:val="1"/>
      <w:marLeft w:val="0"/>
      <w:marRight w:val="0"/>
      <w:marTop w:val="0"/>
      <w:marBottom w:val="0"/>
      <w:divBdr>
        <w:top w:val="none" w:sz="0" w:space="0" w:color="auto"/>
        <w:left w:val="none" w:sz="0" w:space="0" w:color="auto"/>
        <w:bottom w:val="none" w:sz="0" w:space="0" w:color="auto"/>
        <w:right w:val="none" w:sz="0" w:space="0" w:color="auto"/>
      </w:divBdr>
    </w:div>
    <w:div w:id="2088257565">
      <w:bodyDiv w:val="1"/>
      <w:marLeft w:val="0"/>
      <w:marRight w:val="0"/>
      <w:marTop w:val="0"/>
      <w:marBottom w:val="0"/>
      <w:divBdr>
        <w:top w:val="none" w:sz="0" w:space="0" w:color="auto"/>
        <w:left w:val="none" w:sz="0" w:space="0" w:color="auto"/>
        <w:bottom w:val="none" w:sz="0" w:space="0" w:color="auto"/>
        <w:right w:val="none" w:sz="0" w:space="0" w:color="auto"/>
      </w:divBdr>
    </w:div>
    <w:div w:id="214650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ue-musik.org/2021/11/02/tagung-2022/" TargetMode="External"/><Relationship Id="rId3" Type="http://schemas.openxmlformats.org/officeDocument/2006/relationships/settings" Target="settings.xml"/><Relationship Id="rId7" Type="http://schemas.openxmlformats.org/officeDocument/2006/relationships/hyperlink" Target="http://www.neue-musi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pages/INMM-Institut-f%C3%BCr-Neue-Musik-und-Musikerziehung-Darmstadt/17013898316508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mm@neue-musik.org" TargetMode="External"/><Relationship Id="rId1" Type="http://schemas.openxmlformats.org/officeDocument/2006/relationships/hyperlink" Target="mailto:inmm@neue-musik.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Poore</dc:creator>
  <cp:keywords/>
  <dc:description/>
  <cp:lastModifiedBy>Margret Trescher</cp:lastModifiedBy>
  <cp:revision>2</cp:revision>
  <cp:lastPrinted>2022-05-05T11:42:00Z</cp:lastPrinted>
  <dcterms:created xsi:type="dcterms:W3CDTF">2022-05-12T16:28:00Z</dcterms:created>
  <dcterms:modified xsi:type="dcterms:W3CDTF">2022-05-12T16:28:00Z</dcterms:modified>
</cp:coreProperties>
</file>